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F8" w:rsidRDefault="00125F13" w:rsidP="007F35F8">
      <w:pPr>
        <w:widowControl/>
        <w:spacing w:line="600" w:lineRule="exact"/>
        <w:jc w:val="center"/>
        <w:rPr>
          <w:rFonts w:ascii="黑体" w:eastAsia="黑体" w:hAnsi="黑体" w:cs="黑体" w:hint="eastAsia"/>
          <w:b/>
          <w:sz w:val="44"/>
          <w:szCs w:val="44"/>
        </w:rPr>
      </w:pPr>
      <w:r w:rsidRPr="00C32FAF">
        <w:rPr>
          <w:rFonts w:ascii="黑体" w:eastAsia="黑体" w:hAnsi="黑体" w:cs="黑体" w:hint="eastAsia"/>
          <w:b/>
          <w:sz w:val="44"/>
          <w:szCs w:val="44"/>
        </w:rPr>
        <w:t>电气工程</w:t>
      </w:r>
      <w:r w:rsidR="00C32FAF" w:rsidRPr="00C32FAF">
        <w:rPr>
          <w:rFonts w:ascii="黑体" w:eastAsia="黑体" w:hAnsi="黑体" w:cs="黑体" w:hint="eastAsia"/>
          <w:b/>
          <w:sz w:val="44"/>
          <w:szCs w:val="44"/>
        </w:rPr>
        <w:t>系</w:t>
      </w:r>
    </w:p>
    <w:p w:rsidR="008700B0" w:rsidRPr="007F35F8" w:rsidRDefault="007F35F8" w:rsidP="007F35F8">
      <w:pPr>
        <w:widowControl/>
        <w:spacing w:line="600" w:lineRule="exact"/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  <w:r w:rsidRPr="00C6737E"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t>“国学经典晨读”活动</w:t>
      </w:r>
      <w:r w:rsidR="00125F13" w:rsidRPr="00C32FAF">
        <w:rPr>
          <w:rFonts w:ascii="黑体" w:eastAsia="黑体" w:hAnsi="黑体" w:cs="黑体" w:hint="eastAsia"/>
          <w:b/>
          <w:sz w:val="44"/>
          <w:szCs w:val="44"/>
        </w:rPr>
        <w:t>实施细则</w:t>
      </w:r>
    </w:p>
    <w:p w:rsidR="008700B0" w:rsidRPr="00C32FAF" w:rsidRDefault="00125F13" w:rsidP="00C32FAF">
      <w:pPr>
        <w:spacing w:line="40" w:lineRule="atLeast"/>
        <w:jc w:val="left"/>
        <w:rPr>
          <w:b/>
          <w:sz w:val="32"/>
          <w:szCs w:val="32"/>
        </w:rPr>
      </w:pPr>
      <w:r w:rsidRPr="00C32FAF">
        <w:rPr>
          <w:rFonts w:hint="eastAsia"/>
          <w:b/>
          <w:sz w:val="32"/>
          <w:szCs w:val="32"/>
        </w:rPr>
        <w:t>一、指导思想</w:t>
      </w:r>
    </w:p>
    <w:p w:rsidR="008700B0" w:rsidRDefault="00125F13" w:rsidP="00C32FAF">
      <w:pPr>
        <w:spacing w:line="4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为贯彻全国高校思想政治工作会议精神，</w:t>
      </w:r>
      <w:r w:rsidR="00C32FAF">
        <w:rPr>
          <w:rFonts w:hint="eastAsia"/>
          <w:sz w:val="28"/>
          <w:szCs w:val="28"/>
        </w:rPr>
        <w:t>根据学院</w:t>
      </w:r>
      <w:r w:rsidR="00C32FAF" w:rsidRPr="00C32FAF">
        <w:rPr>
          <w:rFonts w:hint="eastAsia"/>
          <w:sz w:val="28"/>
          <w:szCs w:val="28"/>
        </w:rPr>
        <w:t>《“国学经典晨读”活动实施方案》</w:t>
      </w:r>
      <w:r w:rsidR="00C32FAF">
        <w:rPr>
          <w:rFonts w:hint="eastAsia"/>
          <w:sz w:val="28"/>
          <w:szCs w:val="28"/>
        </w:rPr>
        <w:t>的通知，</w:t>
      </w:r>
      <w:r>
        <w:rPr>
          <w:rFonts w:hint="eastAsia"/>
          <w:sz w:val="28"/>
          <w:szCs w:val="28"/>
        </w:rPr>
        <w:t>用中华国学优秀经典文化教育培养、感染熏陶学生，弘扬汉语文学艺</w:t>
      </w:r>
      <w:bookmarkStart w:id="0" w:name="_GoBack"/>
      <w:bookmarkEnd w:id="0"/>
      <w:r>
        <w:rPr>
          <w:rFonts w:hint="eastAsia"/>
          <w:sz w:val="28"/>
          <w:szCs w:val="28"/>
        </w:rPr>
        <w:t>术。</w:t>
      </w:r>
      <w:r w:rsidR="00C32FAF" w:rsidRPr="00C32FAF">
        <w:rPr>
          <w:rFonts w:hint="eastAsia"/>
          <w:sz w:val="28"/>
          <w:szCs w:val="28"/>
        </w:rPr>
        <w:t>丰富立德树人工作内容，坚定师生文化自信，创设培养德才兼备、全面发展的社会主义建设者和接班人的新方式、新方法、新路径和新载体，打造具有学院特色的校园文化，推动学风建设，推广普通话</w:t>
      </w:r>
      <w:r w:rsidR="00C32FAF" w:rsidRPr="00C32FAF">
        <w:rPr>
          <w:rFonts w:hint="eastAsia"/>
          <w:sz w:val="28"/>
          <w:szCs w:val="28"/>
        </w:rPr>
        <w:t>，特制定《电气工程系晨读实施细则》。</w:t>
      </w:r>
    </w:p>
    <w:p w:rsidR="008700B0" w:rsidRPr="00C32FAF" w:rsidRDefault="00125F13" w:rsidP="00C32FAF">
      <w:pPr>
        <w:spacing w:line="40" w:lineRule="atLeast"/>
        <w:rPr>
          <w:b/>
          <w:sz w:val="32"/>
          <w:szCs w:val="32"/>
        </w:rPr>
      </w:pPr>
      <w:r w:rsidRPr="00C32FAF">
        <w:rPr>
          <w:rFonts w:hint="eastAsia"/>
          <w:b/>
          <w:sz w:val="32"/>
          <w:szCs w:val="32"/>
        </w:rPr>
        <w:t>二、主要目的</w:t>
      </w:r>
    </w:p>
    <w:p w:rsidR="008700B0" w:rsidRDefault="00125F13" w:rsidP="00C32FAF">
      <w:pPr>
        <w:spacing w:line="4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营造文明高雅的校园文化氛围，丰富我系的校园文化生活，</w:t>
      </w:r>
      <w:r>
        <w:rPr>
          <w:rFonts w:hint="eastAsia"/>
          <w:sz w:val="28"/>
          <w:szCs w:val="28"/>
        </w:rPr>
        <w:t>切实推进我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>学风建设工作的不断深入；勉励同学们</w:t>
      </w:r>
      <w:proofErr w:type="gramStart"/>
      <w:r>
        <w:rPr>
          <w:rFonts w:hint="eastAsia"/>
          <w:sz w:val="28"/>
          <w:szCs w:val="28"/>
        </w:rPr>
        <w:t>培样良好</w:t>
      </w:r>
      <w:proofErr w:type="gramEnd"/>
      <w:r>
        <w:rPr>
          <w:rFonts w:hint="eastAsia"/>
          <w:sz w:val="28"/>
          <w:szCs w:val="28"/>
        </w:rPr>
        <w:t>的学习习惯，加强学生的时间观念，培养健康、积极的心态和生活方式；</w:t>
      </w:r>
      <w:r>
        <w:rPr>
          <w:rFonts w:hint="eastAsia"/>
          <w:sz w:val="28"/>
          <w:szCs w:val="28"/>
        </w:rPr>
        <w:t>培养学生对优秀文学作品的学习兴趣；帮助学生进一步领会汉语言文学的艺术魅力。</w:t>
      </w:r>
    </w:p>
    <w:p w:rsidR="008700B0" w:rsidRPr="007F35F8" w:rsidRDefault="00125F13" w:rsidP="007F35F8">
      <w:pPr>
        <w:spacing w:line="40" w:lineRule="atLeast"/>
        <w:rPr>
          <w:b/>
          <w:sz w:val="32"/>
          <w:szCs w:val="32"/>
        </w:rPr>
      </w:pPr>
      <w:r w:rsidRPr="007F35F8">
        <w:rPr>
          <w:rFonts w:hint="eastAsia"/>
          <w:b/>
          <w:sz w:val="32"/>
          <w:szCs w:val="32"/>
        </w:rPr>
        <w:t>三、晨读要求</w:t>
      </w:r>
    </w:p>
    <w:p w:rsidR="008700B0" w:rsidRDefault="00125F13">
      <w:pPr>
        <w:spacing w:line="14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晨读对象：大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全体学生。</w:t>
      </w:r>
    </w:p>
    <w:p w:rsidR="008700B0" w:rsidRDefault="00125F13">
      <w:pPr>
        <w:spacing w:line="14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晨读时间：时间为周一至周五早晨</w:t>
      </w:r>
      <w:r>
        <w:rPr>
          <w:rFonts w:hint="eastAsia"/>
          <w:sz w:val="28"/>
          <w:szCs w:val="28"/>
        </w:rPr>
        <w:t>8:20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。</w:t>
      </w:r>
    </w:p>
    <w:p w:rsidR="008700B0" w:rsidRDefault="00125F13">
      <w:pPr>
        <w:spacing w:line="14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（三）所有学生必须按规定时间到相应的上课教室进行晨读。</w:t>
      </w:r>
    </w:p>
    <w:p w:rsidR="008700B0" w:rsidRDefault="00125F13">
      <w:pPr>
        <w:spacing w:line="14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（四）同学们应自觉维护教室秩序，不得在晨读期间在教室</w:t>
      </w:r>
    </w:p>
    <w:p w:rsidR="008700B0" w:rsidRDefault="00125F13">
      <w:pPr>
        <w:spacing w:line="14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带帽子、带手套、带口罩、穿拖鞋、吃早餐、睡觉。</w:t>
      </w:r>
    </w:p>
    <w:p w:rsidR="008700B0" w:rsidRDefault="00125F13">
      <w:pPr>
        <w:numPr>
          <w:ilvl w:val="0"/>
          <w:numId w:val="1"/>
        </w:numPr>
        <w:spacing w:line="14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晨读学习委员做好领读工作，全体学生必须起立晨读。</w:t>
      </w:r>
    </w:p>
    <w:p w:rsidR="008700B0" w:rsidRPr="007F35F8" w:rsidRDefault="007F35F8" w:rsidP="007F35F8">
      <w:pPr>
        <w:spacing w:line="40" w:lineRule="atLeas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四、检查实施细则</w:t>
      </w:r>
    </w:p>
    <w:p w:rsidR="008700B0" w:rsidRDefault="00125F13">
      <w:pPr>
        <w:spacing w:line="14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proofErr w:type="gramStart"/>
      <w:r>
        <w:rPr>
          <w:rFonts w:hint="eastAsia"/>
          <w:sz w:val="28"/>
          <w:szCs w:val="28"/>
        </w:rPr>
        <w:t>学习部</w:t>
      </w:r>
      <w:proofErr w:type="gramEnd"/>
      <w:r>
        <w:rPr>
          <w:rFonts w:hint="eastAsia"/>
          <w:sz w:val="28"/>
          <w:szCs w:val="28"/>
        </w:rPr>
        <w:t>检查的对象是上午有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节大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新生的班级。</w:t>
      </w:r>
    </w:p>
    <w:p w:rsidR="008700B0" w:rsidRDefault="00125F13">
      <w:pPr>
        <w:spacing w:line="14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（二）各班学习委员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前清点本班学生，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向辅导员汇报出勤人数。</w:t>
      </w:r>
    </w:p>
    <w:p w:rsidR="008700B0" w:rsidRDefault="00125F13">
      <w:pPr>
        <w:spacing w:line="140" w:lineRule="atLeas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（三）各班班长在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统计迟到、缺勤同学（名字、班级、学号）并上报各班辅导员。</w:t>
      </w:r>
    </w:p>
    <w:p w:rsidR="00C32FAF" w:rsidRDefault="00C32FAF">
      <w:pPr>
        <w:spacing w:line="14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（四）每周晚点名纪要</w:t>
      </w:r>
      <w:proofErr w:type="gramStart"/>
      <w:r>
        <w:rPr>
          <w:rFonts w:hint="eastAsia"/>
          <w:sz w:val="28"/>
          <w:szCs w:val="28"/>
        </w:rPr>
        <w:t>要</w:t>
      </w:r>
      <w:proofErr w:type="gramEnd"/>
      <w:r>
        <w:rPr>
          <w:rFonts w:hint="eastAsia"/>
          <w:sz w:val="28"/>
          <w:szCs w:val="28"/>
        </w:rPr>
        <w:t>通报晨读检查工作情况，并做好下一周工作部署。</w:t>
      </w:r>
    </w:p>
    <w:p w:rsidR="008700B0" w:rsidRPr="007F35F8" w:rsidRDefault="00125F13" w:rsidP="007F35F8">
      <w:pPr>
        <w:spacing w:line="40" w:lineRule="atLeast"/>
        <w:rPr>
          <w:b/>
          <w:sz w:val="32"/>
          <w:szCs w:val="32"/>
        </w:rPr>
      </w:pPr>
      <w:r w:rsidRPr="007F35F8">
        <w:rPr>
          <w:rFonts w:hint="eastAsia"/>
          <w:b/>
          <w:sz w:val="32"/>
          <w:szCs w:val="32"/>
        </w:rPr>
        <w:t>五、</w:t>
      </w:r>
      <w:r w:rsidR="007F35F8">
        <w:rPr>
          <w:rFonts w:hint="eastAsia"/>
          <w:b/>
          <w:sz w:val="32"/>
          <w:szCs w:val="32"/>
        </w:rPr>
        <w:t>纪律规定</w:t>
      </w:r>
    </w:p>
    <w:p w:rsidR="008700B0" w:rsidRDefault="00125F13">
      <w:pPr>
        <w:spacing w:line="14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晨读迟到或不到的同学一次扣</w:t>
      </w:r>
      <w:r>
        <w:rPr>
          <w:rFonts w:hint="eastAsia"/>
          <w:sz w:val="28"/>
          <w:szCs w:val="28"/>
        </w:rPr>
        <w:t>0.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素质学</w:t>
      </w:r>
      <w:r>
        <w:rPr>
          <w:rFonts w:hint="eastAsia"/>
          <w:sz w:val="28"/>
          <w:szCs w:val="28"/>
        </w:rPr>
        <w:t>分。</w:t>
      </w:r>
    </w:p>
    <w:p w:rsidR="008700B0" w:rsidRDefault="00125F13">
      <w:pPr>
        <w:spacing w:line="14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因故确实不能参加的同学要及时向</w:t>
      </w:r>
      <w:r>
        <w:rPr>
          <w:rFonts w:hint="eastAsia"/>
          <w:sz w:val="28"/>
          <w:szCs w:val="28"/>
        </w:rPr>
        <w:t>辅导员</w:t>
      </w:r>
      <w:r>
        <w:rPr>
          <w:rFonts w:hint="eastAsia"/>
          <w:sz w:val="28"/>
          <w:szCs w:val="28"/>
        </w:rPr>
        <w:t>或班学习委员请假并说明情况。</w:t>
      </w:r>
    </w:p>
    <w:p w:rsidR="008700B0" w:rsidRDefault="00125F13">
      <w:pPr>
        <w:spacing w:line="14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考勤人员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班长、学习委员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如不负责任，造成检查失实，视情节给予批评教育、通报批评等纪律处分。</w:t>
      </w:r>
    </w:p>
    <w:p w:rsidR="008700B0" w:rsidRDefault="00125F13">
      <w:pPr>
        <w:spacing w:line="14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四</w:t>
      </w:r>
      <w:r w:rsidR="00C32FAF">
        <w:rPr>
          <w:rFonts w:hint="eastAsia"/>
          <w:sz w:val="28"/>
          <w:szCs w:val="28"/>
        </w:rPr>
        <w:t>）学生无故缺勤晨读两次，按旷课一节计算。每学期无故缺席</w:t>
      </w:r>
      <w:r>
        <w:rPr>
          <w:rFonts w:hint="eastAsia"/>
          <w:sz w:val="28"/>
          <w:szCs w:val="28"/>
        </w:rPr>
        <w:t>晨读</w:t>
      </w:r>
      <w:r w:rsidR="00C32FAF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次者，不具备所有资助的参评资格，不能参加各种奖学金、先进个人的评选。</w:t>
      </w:r>
    </w:p>
    <w:p w:rsidR="008700B0" w:rsidRDefault="00125F13">
      <w:pPr>
        <w:spacing w:line="14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五</w:t>
      </w:r>
      <w:r>
        <w:rPr>
          <w:rFonts w:hint="eastAsia"/>
          <w:sz w:val="28"/>
          <w:szCs w:val="28"/>
        </w:rPr>
        <w:t>）晨读不可玩手机等电子娱乐产品或随意走动，随意讲话，在教室吃早饭，睡觉等视情况</w:t>
      </w:r>
      <w:proofErr w:type="gramStart"/>
      <w:r>
        <w:rPr>
          <w:rFonts w:hint="eastAsia"/>
          <w:sz w:val="28"/>
          <w:szCs w:val="28"/>
        </w:rPr>
        <w:t>扣个人</w:t>
      </w:r>
      <w:proofErr w:type="gramEnd"/>
      <w:r>
        <w:rPr>
          <w:rFonts w:hint="eastAsia"/>
          <w:sz w:val="28"/>
          <w:szCs w:val="28"/>
        </w:rPr>
        <w:t>素质学分</w:t>
      </w:r>
      <w:r>
        <w:rPr>
          <w:rFonts w:hint="eastAsia"/>
          <w:sz w:val="28"/>
          <w:szCs w:val="28"/>
        </w:rPr>
        <w:t>0.5</w:t>
      </w:r>
      <w:r>
        <w:rPr>
          <w:rFonts w:hint="eastAsia"/>
          <w:sz w:val="28"/>
          <w:szCs w:val="28"/>
        </w:rPr>
        <w:t>分。</w:t>
      </w:r>
    </w:p>
    <w:p w:rsidR="008700B0" w:rsidRDefault="00125F13">
      <w:pPr>
        <w:spacing w:line="140" w:lineRule="atLeas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六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晨读请假应当要有假条（班主任签字并盖章），如有特殊情况，中午之前补好假条并交给</w:t>
      </w:r>
      <w:r w:rsidR="00C32FAF">
        <w:rPr>
          <w:rFonts w:hint="eastAsia"/>
          <w:sz w:val="28"/>
          <w:szCs w:val="28"/>
        </w:rPr>
        <w:t>考勤</w:t>
      </w:r>
      <w:r>
        <w:rPr>
          <w:rFonts w:hint="eastAsia"/>
          <w:sz w:val="28"/>
          <w:szCs w:val="28"/>
        </w:rPr>
        <w:t>人员</w:t>
      </w:r>
      <w:r>
        <w:rPr>
          <w:rFonts w:hint="eastAsia"/>
          <w:sz w:val="28"/>
          <w:szCs w:val="28"/>
        </w:rPr>
        <w:t>。</w:t>
      </w:r>
    </w:p>
    <w:p w:rsidR="007F35F8" w:rsidRPr="007F35F8" w:rsidRDefault="007F35F8" w:rsidP="007F35F8">
      <w:pPr>
        <w:spacing w:line="40" w:lineRule="atLeas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六、奖</w:t>
      </w:r>
      <w:r w:rsidRPr="007F35F8">
        <w:rPr>
          <w:rFonts w:hint="eastAsia"/>
          <w:b/>
          <w:sz w:val="32"/>
          <w:szCs w:val="32"/>
        </w:rPr>
        <w:t>励机制</w:t>
      </w:r>
    </w:p>
    <w:p w:rsidR="00C32FAF" w:rsidRDefault="00C32FAF" w:rsidP="00BA0C5A">
      <w:pPr>
        <w:spacing w:line="14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</w:t>
      </w:r>
      <w:r w:rsidR="00BA0C5A">
        <w:rPr>
          <w:rFonts w:hint="eastAsia"/>
          <w:sz w:val="28"/>
          <w:szCs w:val="28"/>
        </w:rPr>
        <w:t xml:space="preserve">   </w:t>
      </w:r>
      <w:r w:rsidR="007F35F8">
        <w:rPr>
          <w:rFonts w:hint="eastAsia"/>
          <w:sz w:val="28"/>
          <w:szCs w:val="28"/>
        </w:rPr>
        <w:t>（一）在每学期</w:t>
      </w:r>
      <w:proofErr w:type="gramStart"/>
      <w:r w:rsidR="007F35F8">
        <w:rPr>
          <w:rFonts w:hint="eastAsia"/>
          <w:sz w:val="28"/>
          <w:szCs w:val="28"/>
        </w:rPr>
        <w:t>期末对</w:t>
      </w:r>
      <w:proofErr w:type="gramEnd"/>
      <w:r w:rsidR="007F35F8">
        <w:rPr>
          <w:rFonts w:hint="eastAsia"/>
          <w:sz w:val="28"/>
          <w:szCs w:val="28"/>
        </w:rPr>
        <w:t>在晨读工作中表现优异的个人和集体进行表彰。</w:t>
      </w:r>
    </w:p>
    <w:p w:rsidR="007F35F8" w:rsidRDefault="007F35F8" w:rsidP="00BA0C5A">
      <w:pPr>
        <w:spacing w:line="140" w:lineRule="atLeas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（二）对晨读表现优异的同学在评奖评优中给予优先考虑。</w:t>
      </w:r>
    </w:p>
    <w:p w:rsidR="007F35F8" w:rsidRPr="007F35F8" w:rsidRDefault="007F35F8" w:rsidP="007F35F8">
      <w:pPr>
        <w:widowControl/>
        <w:spacing w:line="600" w:lineRule="exact"/>
        <w:rPr>
          <w:rFonts w:ascii="方正小标宋简体" w:eastAsia="方正小标宋简体" w:hAnsi="宋体" w:cs="宋体"/>
          <w:b/>
          <w:kern w:val="0"/>
          <w:sz w:val="32"/>
          <w:szCs w:val="32"/>
        </w:rPr>
      </w:pPr>
      <w:r w:rsidRPr="007F35F8"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注：</w:t>
      </w:r>
      <w:r w:rsidRPr="007F35F8">
        <w:rPr>
          <w:rFonts w:ascii="方正小标宋简体" w:eastAsia="方正小标宋简体" w:hAnsi="宋体" w:cs="宋体"/>
          <w:b/>
          <w:kern w:val="0"/>
          <w:sz w:val="32"/>
          <w:szCs w:val="32"/>
        </w:rPr>
        <w:t>本实施细则由</w:t>
      </w:r>
      <w:r w:rsidRPr="007F35F8"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电气工程系学生工作管理办公室</w:t>
      </w:r>
      <w:r w:rsidRPr="007F35F8">
        <w:rPr>
          <w:rFonts w:ascii="方正小标宋简体" w:eastAsia="方正小标宋简体" w:hAnsi="宋体" w:cs="宋体"/>
          <w:b/>
          <w:kern w:val="0"/>
          <w:sz w:val="32"/>
          <w:szCs w:val="32"/>
        </w:rPr>
        <w:t>工负责解释。</w:t>
      </w:r>
    </w:p>
    <w:sectPr w:rsidR="007F35F8" w:rsidRPr="007F3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F13" w:rsidRDefault="00125F13" w:rsidP="00C32FAF">
      <w:r>
        <w:separator/>
      </w:r>
    </w:p>
  </w:endnote>
  <w:endnote w:type="continuationSeparator" w:id="0">
    <w:p w:rsidR="00125F13" w:rsidRDefault="00125F13" w:rsidP="00C3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F13" w:rsidRDefault="00125F13" w:rsidP="00C32FAF">
      <w:r>
        <w:separator/>
      </w:r>
    </w:p>
  </w:footnote>
  <w:footnote w:type="continuationSeparator" w:id="0">
    <w:p w:rsidR="00125F13" w:rsidRDefault="00125F13" w:rsidP="00C32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935B8B"/>
    <w:multiLevelType w:val="singleLevel"/>
    <w:tmpl w:val="D6935B8B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5784C"/>
    <w:rsid w:val="00125F13"/>
    <w:rsid w:val="007F35F8"/>
    <w:rsid w:val="008700B0"/>
    <w:rsid w:val="00873E2C"/>
    <w:rsid w:val="00B56221"/>
    <w:rsid w:val="00BA0C5A"/>
    <w:rsid w:val="00C32FAF"/>
    <w:rsid w:val="03E74860"/>
    <w:rsid w:val="077F3A9B"/>
    <w:rsid w:val="07F81853"/>
    <w:rsid w:val="1C026196"/>
    <w:rsid w:val="23DA1763"/>
    <w:rsid w:val="2CB35B35"/>
    <w:rsid w:val="403F3C5F"/>
    <w:rsid w:val="406F2854"/>
    <w:rsid w:val="428A3833"/>
    <w:rsid w:val="5125784C"/>
    <w:rsid w:val="53A24C90"/>
    <w:rsid w:val="5E35581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32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2FAF"/>
    <w:rPr>
      <w:kern w:val="2"/>
      <w:sz w:val="18"/>
      <w:szCs w:val="18"/>
    </w:rPr>
  </w:style>
  <w:style w:type="paragraph" w:styleId="a4">
    <w:name w:val="footer"/>
    <w:basedOn w:val="a"/>
    <w:link w:val="Char0"/>
    <w:rsid w:val="00C32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2FAF"/>
    <w:rPr>
      <w:kern w:val="2"/>
      <w:sz w:val="18"/>
      <w:szCs w:val="18"/>
    </w:rPr>
  </w:style>
  <w:style w:type="paragraph" w:customStyle="1" w:styleId="CharCharCharChar">
    <w:name w:val=" Char Char Char Char"/>
    <w:basedOn w:val="a"/>
    <w:semiHidden/>
    <w:rsid w:val="00C32FAF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32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2FAF"/>
    <w:rPr>
      <w:kern w:val="2"/>
      <w:sz w:val="18"/>
      <w:szCs w:val="18"/>
    </w:rPr>
  </w:style>
  <w:style w:type="paragraph" w:styleId="a4">
    <w:name w:val="footer"/>
    <w:basedOn w:val="a"/>
    <w:link w:val="Char0"/>
    <w:rsid w:val="00C32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2FAF"/>
    <w:rPr>
      <w:kern w:val="2"/>
      <w:sz w:val="18"/>
      <w:szCs w:val="18"/>
    </w:rPr>
  </w:style>
  <w:style w:type="paragraph" w:customStyle="1" w:styleId="CharCharCharChar">
    <w:name w:val=" Char Char Char Char"/>
    <w:basedOn w:val="a"/>
    <w:semiHidden/>
    <w:rsid w:val="00C32FAF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724</TotalTime>
  <Pages>3</Pages>
  <Words>154</Words>
  <Characters>878</Characters>
  <Application>Microsoft Office Word</Application>
  <DocSecurity>0</DocSecurity>
  <Lines>7</Lines>
  <Paragraphs>2</Paragraphs>
  <ScaleCrop>false</ScaleCrop>
  <Company>china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伍陆柒</dc:creator>
  <cp:lastModifiedBy>张洋</cp:lastModifiedBy>
  <cp:revision>75</cp:revision>
  <dcterms:created xsi:type="dcterms:W3CDTF">2018-09-26T03:50:00Z</dcterms:created>
  <dcterms:modified xsi:type="dcterms:W3CDTF">2018-09-29T02:11:00Z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